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392"/>
        <w:gridCol w:w="1444"/>
        <w:gridCol w:w="2930"/>
      </w:tblGrid>
      <w:tr w:rsidR="00360C60" w:rsidRPr="00302DAF" w:rsidTr="00415335">
        <w:tc>
          <w:tcPr>
            <w:tcW w:w="4392" w:type="dxa"/>
          </w:tcPr>
          <w:p w:rsidR="00360C60" w:rsidRPr="00302DAF" w:rsidRDefault="00360C60" w:rsidP="00302DAF">
            <w:pPr>
              <w:jc w:val="center"/>
              <w:rPr>
                <w:rFonts w:ascii="Arial Black" w:hAnsi="Arial Black" w:cs="Arial"/>
                <w:b/>
                <w:sz w:val="28"/>
                <w:szCs w:val="28"/>
              </w:rPr>
            </w:pPr>
            <w:smartTag w:uri="urn:schemas-microsoft-com:office:smarttags" w:element="stockticker">
              <w:r w:rsidRPr="00302DAF">
                <w:rPr>
                  <w:rFonts w:ascii="Arial Black" w:hAnsi="Arial Black" w:cs="Arial"/>
                  <w:b/>
                  <w:sz w:val="28"/>
                  <w:szCs w:val="28"/>
                </w:rPr>
                <w:t>JOB</w:t>
              </w:r>
            </w:smartTag>
            <w:r w:rsidRPr="00302DAF">
              <w:rPr>
                <w:rFonts w:ascii="Arial Black" w:hAnsi="Arial Black" w:cs="Arial"/>
                <w:b/>
                <w:sz w:val="28"/>
                <w:szCs w:val="28"/>
              </w:rPr>
              <w:t xml:space="preserve"> SAFETY ANALYSIS</w:t>
            </w:r>
          </w:p>
        </w:tc>
        <w:tc>
          <w:tcPr>
            <w:tcW w:w="4392" w:type="dxa"/>
          </w:tcPr>
          <w:p w:rsidR="00360C60" w:rsidRDefault="00360C60" w:rsidP="00415335">
            <w:pPr>
              <w:jc w:val="left"/>
              <w:rPr>
                <w:rFonts w:ascii="Arial" w:hAnsi="Arial" w:cs="Arial"/>
                <w:b/>
              </w:rPr>
            </w:pPr>
            <w:r w:rsidRPr="00302DAF">
              <w:rPr>
                <w:rFonts w:ascii="Arial" w:hAnsi="Arial" w:cs="Arial"/>
                <w:b/>
              </w:rPr>
              <w:t xml:space="preserve">Job Task: </w:t>
            </w:r>
          </w:p>
          <w:p w:rsidR="00E46B36" w:rsidRPr="00302DAF" w:rsidRDefault="00E46B36" w:rsidP="000D46D9">
            <w:pPr>
              <w:jc w:val="left"/>
              <w:rPr>
                <w:rFonts w:ascii="Arial" w:hAnsi="Arial" w:cs="Arial"/>
              </w:rPr>
            </w:pPr>
            <w:r>
              <w:rPr>
                <w:rFonts w:ascii="Arial" w:hAnsi="Arial" w:cs="Arial"/>
                <w:b/>
              </w:rPr>
              <w:t xml:space="preserve">How </w:t>
            </w:r>
            <w:r w:rsidR="000D46D9">
              <w:rPr>
                <w:rFonts w:ascii="Arial" w:hAnsi="Arial" w:cs="Arial"/>
                <w:b/>
              </w:rPr>
              <w:t>Maintain a Taser</w:t>
            </w:r>
          </w:p>
        </w:tc>
        <w:tc>
          <w:tcPr>
            <w:tcW w:w="1444" w:type="dxa"/>
          </w:tcPr>
          <w:p w:rsidR="00360C60" w:rsidRDefault="00360C60" w:rsidP="00415335">
            <w:pPr>
              <w:jc w:val="left"/>
              <w:rPr>
                <w:rFonts w:ascii="Arial" w:hAnsi="Arial" w:cs="Arial"/>
                <w:b/>
              </w:rPr>
            </w:pPr>
            <w:r w:rsidRPr="00302DAF">
              <w:rPr>
                <w:rFonts w:ascii="Arial" w:hAnsi="Arial" w:cs="Arial"/>
                <w:b/>
              </w:rPr>
              <w:t>Date:</w:t>
            </w:r>
          </w:p>
          <w:p w:rsidR="00E46B36" w:rsidRPr="00302DAF" w:rsidRDefault="000D46D9" w:rsidP="00415335">
            <w:pPr>
              <w:jc w:val="left"/>
              <w:rPr>
                <w:rFonts w:ascii="Arial" w:hAnsi="Arial" w:cs="Arial"/>
                <w:b/>
              </w:rPr>
            </w:pPr>
            <w:r>
              <w:rPr>
                <w:rFonts w:ascii="Arial" w:hAnsi="Arial" w:cs="Arial"/>
                <w:b/>
              </w:rPr>
              <w:t>2011</w:t>
            </w:r>
          </w:p>
        </w:tc>
        <w:tc>
          <w:tcPr>
            <w:tcW w:w="2930" w:type="dxa"/>
          </w:tcPr>
          <w:p w:rsidR="00360C60" w:rsidRPr="00302DAF" w:rsidRDefault="00360C60" w:rsidP="00415335">
            <w:pPr>
              <w:jc w:val="left"/>
              <w:rPr>
                <w:rFonts w:ascii="Arial" w:hAnsi="Arial" w:cs="Arial"/>
                <w:b/>
              </w:rPr>
            </w:pPr>
            <w:r w:rsidRPr="00302DAF">
              <w:rPr>
                <w:rFonts w:ascii="Arial" w:hAnsi="Arial" w:cs="Arial"/>
                <w:b/>
              </w:rPr>
              <w:t>Analysis Performed By:</w:t>
            </w:r>
          </w:p>
          <w:p w:rsidR="00360C60" w:rsidRPr="00302DAF" w:rsidRDefault="00E46B36" w:rsidP="00415335">
            <w:pPr>
              <w:jc w:val="left"/>
              <w:rPr>
                <w:rFonts w:ascii="Arial" w:hAnsi="Arial" w:cs="Arial"/>
              </w:rPr>
            </w:pPr>
            <w:r>
              <w:rPr>
                <w:rFonts w:ascii="Arial" w:hAnsi="Arial" w:cs="Arial"/>
              </w:rPr>
              <w:t>City of Greensburg</w:t>
            </w:r>
          </w:p>
        </w:tc>
      </w:tr>
      <w:tr w:rsidR="00A713B5" w:rsidRPr="00302DAF">
        <w:tc>
          <w:tcPr>
            <w:tcW w:w="4392" w:type="dxa"/>
          </w:tcPr>
          <w:p w:rsidR="00D31777" w:rsidRPr="00302DAF" w:rsidRDefault="00D31777" w:rsidP="004E68BF">
            <w:pPr>
              <w:jc w:val="center"/>
              <w:rPr>
                <w:rFonts w:ascii="Arial" w:hAnsi="Arial" w:cs="Arial"/>
                <w:b/>
              </w:rPr>
            </w:pPr>
            <w:r w:rsidRPr="00302DAF">
              <w:rPr>
                <w:rFonts w:ascii="Arial" w:hAnsi="Arial" w:cs="Arial"/>
                <w:b/>
              </w:rPr>
              <w:t xml:space="preserve">SEQUENCE OF BASIC </w:t>
            </w:r>
            <w:smartTag w:uri="urn:schemas-microsoft-com:office:smarttags" w:element="stockticker">
              <w:r w:rsidRPr="00302DAF">
                <w:rPr>
                  <w:rFonts w:ascii="Arial" w:hAnsi="Arial" w:cs="Arial"/>
                  <w:b/>
                </w:rPr>
                <w:t>JOB</w:t>
              </w:r>
            </w:smartTag>
            <w:r w:rsidRPr="00302DAF">
              <w:rPr>
                <w:rFonts w:ascii="Arial" w:hAnsi="Arial" w:cs="Arial"/>
                <w:b/>
              </w:rPr>
              <w:t xml:space="preserve"> STEPS</w:t>
            </w:r>
          </w:p>
        </w:tc>
        <w:tc>
          <w:tcPr>
            <w:tcW w:w="4392" w:type="dxa"/>
          </w:tcPr>
          <w:p w:rsidR="00D31777" w:rsidRPr="00302DAF" w:rsidRDefault="00D31777" w:rsidP="004E68BF">
            <w:pPr>
              <w:jc w:val="center"/>
              <w:rPr>
                <w:rFonts w:ascii="Arial" w:hAnsi="Arial" w:cs="Arial"/>
                <w:b/>
              </w:rPr>
            </w:pPr>
            <w:r w:rsidRPr="00302DAF">
              <w:rPr>
                <w:rFonts w:ascii="Arial" w:hAnsi="Arial" w:cs="Arial"/>
                <w:b/>
              </w:rPr>
              <w:t>POTENTIAL HAZARDS</w:t>
            </w:r>
          </w:p>
        </w:tc>
        <w:tc>
          <w:tcPr>
            <w:tcW w:w="4374" w:type="dxa"/>
            <w:gridSpan w:val="2"/>
          </w:tcPr>
          <w:p w:rsidR="00D31777" w:rsidRPr="00302DAF" w:rsidRDefault="00D31777" w:rsidP="004E68BF">
            <w:pPr>
              <w:jc w:val="center"/>
              <w:rPr>
                <w:rFonts w:ascii="Arial" w:hAnsi="Arial" w:cs="Arial"/>
                <w:b/>
              </w:rPr>
            </w:pPr>
            <w:r w:rsidRPr="00302DAF">
              <w:rPr>
                <w:rFonts w:ascii="Arial" w:hAnsi="Arial" w:cs="Arial"/>
                <w:b/>
              </w:rPr>
              <w:t>RECOMMENDED ACTION</w:t>
            </w:r>
            <w:r w:rsidR="00302DAF">
              <w:rPr>
                <w:rFonts w:ascii="Arial" w:hAnsi="Arial" w:cs="Arial"/>
                <w:b/>
              </w:rPr>
              <w:t>/</w:t>
            </w:r>
            <w:r w:rsidRPr="00302DAF">
              <w:rPr>
                <w:rFonts w:ascii="Arial" w:hAnsi="Arial" w:cs="Arial"/>
                <w:b/>
              </w:rPr>
              <w:t>PROCEDURE</w:t>
            </w:r>
          </w:p>
        </w:tc>
      </w:tr>
      <w:tr w:rsidR="00A713B5" w:rsidRPr="00302DAF">
        <w:tc>
          <w:tcPr>
            <w:tcW w:w="4392" w:type="dxa"/>
          </w:tcPr>
          <w:p w:rsidR="00D31777" w:rsidRPr="00302DAF" w:rsidRDefault="00D31777" w:rsidP="004E68BF">
            <w:pPr>
              <w:pStyle w:val="ListParagraph"/>
              <w:ind w:left="0"/>
              <w:jc w:val="left"/>
              <w:rPr>
                <w:rFonts w:ascii="Arial" w:hAnsi="Arial" w:cs="Arial"/>
                <w:sz w:val="24"/>
                <w:szCs w:val="24"/>
              </w:rPr>
            </w:pPr>
            <w:r w:rsidRPr="00302DAF">
              <w:rPr>
                <w:rFonts w:ascii="Arial" w:hAnsi="Arial" w:cs="Arial"/>
                <w:sz w:val="24"/>
                <w:szCs w:val="24"/>
              </w:rPr>
              <w:t xml:space="preserve">1. </w:t>
            </w:r>
            <w:r w:rsidR="007251E3" w:rsidRPr="00302DAF">
              <w:rPr>
                <w:rFonts w:ascii="Arial" w:hAnsi="Arial" w:cs="Arial"/>
                <w:sz w:val="24"/>
                <w:szCs w:val="24"/>
              </w:rPr>
              <w:t xml:space="preserve"> </w:t>
            </w:r>
            <w:r w:rsidR="000D46D9">
              <w:rPr>
                <w:rFonts w:ascii="Arial" w:hAnsi="Arial" w:cs="Arial"/>
                <w:sz w:val="24"/>
                <w:szCs w:val="24"/>
              </w:rPr>
              <w:t>Daily Shift Review By Each Police Officer</w:t>
            </w:r>
          </w:p>
          <w:p w:rsidR="00510665" w:rsidRPr="00302DAF" w:rsidRDefault="00510665" w:rsidP="004E68BF">
            <w:pPr>
              <w:pStyle w:val="ListParagraph"/>
              <w:ind w:left="0"/>
              <w:jc w:val="left"/>
              <w:rPr>
                <w:rFonts w:ascii="Arial" w:hAnsi="Arial" w:cs="Arial"/>
                <w:sz w:val="24"/>
                <w:szCs w:val="24"/>
              </w:rPr>
            </w:pPr>
          </w:p>
          <w:p w:rsidR="00916BAD" w:rsidRPr="00302DAF" w:rsidRDefault="00916BAD" w:rsidP="004E68BF">
            <w:pPr>
              <w:pStyle w:val="ListParagraph"/>
              <w:ind w:left="0"/>
              <w:jc w:val="left"/>
              <w:rPr>
                <w:rFonts w:ascii="Arial" w:hAnsi="Arial" w:cs="Arial"/>
                <w:sz w:val="24"/>
                <w:szCs w:val="24"/>
              </w:rPr>
            </w:pPr>
          </w:p>
        </w:tc>
        <w:tc>
          <w:tcPr>
            <w:tcW w:w="4392" w:type="dxa"/>
          </w:tcPr>
          <w:p w:rsidR="00D31777" w:rsidRPr="00302DAF" w:rsidRDefault="000D46D9" w:rsidP="004E68BF">
            <w:pPr>
              <w:jc w:val="left"/>
              <w:rPr>
                <w:rFonts w:ascii="Arial" w:hAnsi="Arial" w:cs="Arial"/>
                <w:sz w:val="24"/>
                <w:szCs w:val="24"/>
              </w:rPr>
            </w:pPr>
            <w:r>
              <w:rPr>
                <w:rFonts w:ascii="Arial" w:hAnsi="Arial" w:cs="Arial"/>
                <w:sz w:val="24"/>
                <w:szCs w:val="24"/>
              </w:rPr>
              <w:t xml:space="preserve">Insure that the </w:t>
            </w:r>
            <w:proofErr w:type="spellStart"/>
            <w:r>
              <w:rPr>
                <w:rFonts w:ascii="Arial" w:hAnsi="Arial" w:cs="Arial"/>
                <w:sz w:val="24"/>
                <w:szCs w:val="24"/>
              </w:rPr>
              <w:t>taser</w:t>
            </w:r>
            <w:proofErr w:type="spellEnd"/>
            <w:r>
              <w:rPr>
                <w:rFonts w:ascii="Arial" w:hAnsi="Arial" w:cs="Arial"/>
                <w:sz w:val="24"/>
                <w:szCs w:val="24"/>
              </w:rPr>
              <w:t xml:space="preserve"> is performing safely as to not injure an officer or subject.</w:t>
            </w:r>
          </w:p>
        </w:tc>
        <w:tc>
          <w:tcPr>
            <w:tcW w:w="4374" w:type="dxa"/>
            <w:gridSpan w:val="2"/>
          </w:tcPr>
          <w:p w:rsidR="00D31777" w:rsidRPr="00302DAF" w:rsidRDefault="00C22059" w:rsidP="004E68BF">
            <w:pPr>
              <w:pStyle w:val="ListParagraph"/>
              <w:ind w:left="45"/>
              <w:jc w:val="left"/>
              <w:rPr>
                <w:rFonts w:ascii="Arial" w:hAnsi="Arial" w:cs="Arial"/>
                <w:sz w:val="24"/>
                <w:szCs w:val="24"/>
              </w:rPr>
            </w:pPr>
            <w:r>
              <w:rPr>
                <w:rFonts w:ascii="Arial" w:hAnsi="Arial" w:cs="Arial"/>
                <w:sz w:val="24"/>
                <w:szCs w:val="24"/>
              </w:rPr>
              <w:t xml:space="preserve">Check the </w:t>
            </w:r>
            <w:proofErr w:type="spellStart"/>
            <w:r>
              <w:rPr>
                <w:rFonts w:ascii="Arial" w:hAnsi="Arial" w:cs="Arial"/>
                <w:sz w:val="24"/>
                <w:szCs w:val="24"/>
              </w:rPr>
              <w:t>taser’s</w:t>
            </w:r>
            <w:proofErr w:type="spellEnd"/>
            <w:r>
              <w:rPr>
                <w:rFonts w:ascii="Arial" w:hAnsi="Arial" w:cs="Arial"/>
                <w:sz w:val="24"/>
                <w:szCs w:val="24"/>
              </w:rPr>
              <w:t xml:space="preserve"> power switch, display window, flashlight, laser, blast doors, probe, cartridge, batter heads and electric contacts for proper connections, wear and working ability.  If items are not operating properly the designated department lieutenant is notified and the </w:t>
            </w:r>
            <w:proofErr w:type="spellStart"/>
            <w:r>
              <w:rPr>
                <w:rFonts w:ascii="Arial" w:hAnsi="Arial" w:cs="Arial"/>
                <w:sz w:val="24"/>
                <w:szCs w:val="24"/>
              </w:rPr>
              <w:t>taser</w:t>
            </w:r>
            <w:proofErr w:type="spellEnd"/>
            <w:r>
              <w:rPr>
                <w:rFonts w:ascii="Arial" w:hAnsi="Arial" w:cs="Arial"/>
                <w:sz w:val="24"/>
                <w:szCs w:val="24"/>
              </w:rPr>
              <w:t xml:space="preserve"> reviewed by him.  If it cannot be immediately repaired in-house, it is performed and rechecked by the lieutenant and placed back in service.</w:t>
            </w:r>
          </w:p>
        </w:tc>
      </w:tr>
      <w:tr w:rsidR="00A713B5" w:rsidRPr="00302DAF">
        <w:tc>
          <w:tcPr>
            <w:tcW w:w="4392" w:type="dxa"/>
          </w:tcPr>
          <w:p w:rsidR="00916BAD" w:rsidRPr="00302DAF" w:rsidRDefault="0039478C" w:rsidP="004E68BF">
            <w:pPr>
              <w:jc w:val="left"/>
              <w:rPr>
                <w:rFonts w:ascii="Arial" w:hAnsi="Arial" w:cs="Arial"/>
                <w:sz w:val="24"/>
                <w:szCs w:val="24"/>
              </w:rPr>
            </w:pPr>
            <w:r w:rsidRPr="00302DAF">
              <w:rPr>
                <w:rFonts w:ascii="Arial" w:hAnsi="Arial" w:cs="Arial"/>
                <w:sz w:val="24"/>
                <w:szCs w:val="24"/>
              </w:rPr>
              <w:t xml:space="preserve">2. </w:t>
            </w:r>
            <w:r w:rsidR="00C22059">
              <w:rPr>
                <w:rFonts w:ascii="Arial" w:hAnsi="Arial" w:cs="Arial"/>
                <w:sz w:val="24"/>
                <w:szCs w:val="24"/>
              </w:rPr>
              <w:t>Quarterly Review of Tasers</w:t>
            </w:r>
          </w:p>
          <w:p w:rsidR="00510665" w:rsidRPr="00302DAF" w:rsidRDefault="00510665" w:rsidP="004E68BF">
            <w:pPr>
              <w:jc w:val="left"/>
              <w:rPr>
                <w:rFonts w:ascii="Arial" w:hAnsi="Arial" w:cs="Arial"/>
                <w:sz w:val="24"/>
                <w:szCs w:val="24"/>
              </w:rPr>
            </w:pPr>
          </w:p>
        </w:tc>
        <w:tc>
          <w:tcPr>
            <w:tcW w:w="4392" w:type="dxa"/>
          </w:tcPr>
          <w:p w:rsidR="00D31777" w:rsidRPr="00302DAF" w:rsidRDefault="00C22059" w:rsidP="004E68BF">
            <w:pPr>
              <w:jc w:val="left"/>
              <w:rPr>
                <w:rFonts w:ascii="Arial" w:hAnsi="Arial" w:cs="Arial"/>
                <w:sz w:val="24"/>
                <w:szCs w:val="24"/>
              </w:rPr>
            </w:pPr>
            <w:r>
              <w:rPr>
                <w:rFonts w:ascii="Arial" w:hAnsi="Arial" w:cs="Arial"/>
                <w:sz w:val="24"/>
                <w:szCs w:val="24"/>
              </w:rPr>
              <w:t xml:space="preserve">This review is done by the designated department lieutenant quarterly to insure </w:t>
            </w:r>
            <w:proofErr w:type="spellStart"/>
            <w:r>
              <w:rPr>
                <w:rFonts w:ascii="Arial" w:hAnsi="Arial" w:cs="Arial"/>
                <w:sz w:val="24"/>
                <w:szCs w:val="24"/>
              </w:rPr>
              <w:t>tasers</w:t>
            </w:r>
            <w:proofErr w:type="spellEnd"/>
            <w:r>
              <w:rPr>
                <w:rFonts w:ascii="Arial" w:hAnsi="Arial" w:cs="Arial"/>
                <w:sz w:val="24"/>
                <w:szCs w:val="24"/>
              </w:rPr>
              <w:t xml:space="preserve"> are working safely.</w:t>
            </w:r>
          </w:p>
        </w:tc>
        <w:tc>
          <w:tcPr>
            <w:tcW w:w="4374" w:type="dxa"/>
            <w:gridSpan w:val="2"/>
          </w:tcPr>
          <w:p w:rsidR="0039478C" w:rsidRPr="00302DAF" w:rsidRDefault="00C22059" w:rsidP="00E46B36">
            <w:pPr>
              <w:pStyle w:val="ListParagraph"/>
              <w:ind w:left="0"/>
              <w:jc w:val="left"/>
              <w:rPr>
                <w:rFonts w:ascii="Arial" w:hAnsi="Arial" w:cs="Arial"/>
                <w:sz w:val="24"/>
                <w:szCs w:val="24"/>
              </w:rPr>
            </w:pPr>
            <w:r>
              <w:rPr>
                <w:rFonts w:ascii="Arial" w:hAnsi="Arial" w:cs="Arial"/>
                <w:sz w:val="24"/>
                <w:szCs w:val="24"/>
              </w:rPr>
              <w:t xml:space="preserve">Tasers are cleaned and thoroughly inspected.  If parts listed above need repaired they are performed as stated above.  The battery port is reviewed &amp; removed.  A UBS cord is attached to the </w:t>
            </w:r>
            <w:proofErr w:type="spellStart"/>
            <w:r>
              <w:rPr>
                <w:rFonts w:ascii="Arial" w:hAnsi="Arial" w:cs="Arial"/>
                <w:sz w:val="24"/>
                <w:szCs w:val="24"/>
              </w:rPr>
              <w:t>taser</w:t>
            </w:r>
            <w:proofErr w:type="spellEnd"/>
            <w:r>
              <w:rPr>
                <w:rFonts w:ascii="Arial" w:hAnsi="Arial" w:cs="Arial"/>
                <w:sz w:val="24"/>
                <w:szCs w:val="24"/>
              </w:rPr>
              <w:t xml:space="preserve"> and computer and each </w:t>
            </w:r>
            <w:proofErr w:type="spellStart"/>
            <w:r>
              <w:rPr>
                <w:rFonts w:ascii="Arial" w:hAnsi="Arial" w:cs="Arial"/>
                <w:sz w:val="24"/>
                <w:szCs w:val="24"/>
              </w:rPr>
              <w:t>taser’s</w:t>
            </w:r>
            <w:proofErr w:type="spellEnd"/>
            <w:r>
              <w:rPr>
                <w:rFonts w:ascii="Arial" w:hAnsi="Arial" w:cs="Arial"/>
                <w:sz w:val="24"/>
                <w:szCs w:val="24"/>
              </w:rPr>
              <w:t xml:space="preserve"> program is downloaded.  All data is printed and filed by </w:t>
            </w:r>
            <w:proofErr w:type="spellStart"/>
            <w:r>
              <w:rPr>
                <w:rFonts w:ascii="Arial" w:hAnsi="Arial" w:cs="Arial"/>
                <w:sz w:val="24"/>
                <w:szCs w:val="24"/>
              </w:rPr>
              <w:t>taser</w:t>
            </w:r>
            <w:proofErr w:type="spellEnd"/>
            <w:r>
              <w:rPr>
                <w:rFonts w:ascii="Arial" w:hAnsi="Arial" w:cs="Arial"/>
                <w:sz w:val="24"/>
                <w:szCs w:val="24"/>
              </w:rPr>
              <w:t xml:space="preserve"> serial number.  The UBS is removed and battery replaced.  The </w:t>
            </w:r>
            <w:proofErr w:type="spellStart"/>
            <w:r>
              <w:rPr>
                <w:rFonts w:ascii="Arial" w:hAnsi="Arial" w:cs="Arial"/>
                <w:sz w:val="24"/>
                <w:szCs w:val="24"/>
              </w:rPr>
              <w:t>taser</w:t>
            </w:r>
            <w:proofErr w:type="spellEnd"/>
            <w:r>
              <w:rPr>
                <w:rFonts w:ascii="Arial" w:hAnsi="Arial" w:cs="Arial"/>
                <w:sz w:val="24"/>
                <w:szCs w:val="24"/>
              </w:rPr>
              <w:t xml:space="preserve"> is placed back in rotation.  If the </w:t>
            </w:r>
            <w:proofErr w:type="spellStart"/>
            <w:r>
              <w:rPr>
                <w:rFonts w:ascii="Arial" w:hAnsi="Arial" w:cs="Arial"/>
                <w:sz w:val="24"/>
                <w:szCs w:val="24"/>
              </w:rPr>
              <w:t>taser</w:t>
            </w:r>
            <w:proofErr w:type="spellEnd"/>
            <w:r>
              <w:rPr>
                <w:rFonts w:ascii="Arial" w:hAnsi="Arial" w:cs="Arial"/>
                <w:sz w:val="24"/>
                <w:szCs w:val="24"/>
              </w:rPr>
              <w:t xml:space="preserve"> was utilized on a suspect, the </w:t>
            </w:r>
            <w:proofErr w:type="spellStart"/>
            <w:r>
              <w:rPr>
                <w:rFonts w:ascii="Arial" w:hAnsi="Arial" w:cs="Arial"/>
                <w:sz w:val="24"/>
                <w:szCs w:val="24"/>
              </w:rPr>
              <w:t>taser</w:t>
            </w:r>
            <w:proofErr w:type="spellEnd"/>
            <w:r>
              <w:rPr>
                <w:rFonts w:ascii="Arial" w:hAnsi="Arial" w:cs="Arial"/>
                <w:sz w:val="24"/>
                <w:szCs w:val="24"/>
              </w:rPr>
              <w:t xml:space="preserve"> use policy form is completed and filed with the downloaded data for each use.</w:t>
            </w:r>
          </w:p>
        </w:tc>
      </w:tr>
      <w:tr w:rsidR="00A713B5" w:rsidRPr="00302DAF">
        <w:tc>
          <w:tcPr>
            <w:tcW w:w="4392" w:type="dxa"/>
          </w:tcPr>
          <w:p w:rsidR="0039478C" w:rsidRPr="00302DAF" w:rsidRDefault="0039478C" w:rsidP="004E68BF">
            <w:pPr>
              <w:jc w:val="left"/>
              <w:rPr>
                <w:rFonts w:ascii="Arial" w:hAnsi="Arial" w:cs="Arial"/>
                <w:sz w:val="24"/>
                <w:szCs w:val="24"/>
              </w:rPr>
            </w:pPr>
            <w:r w:rsidRPr="00302DAF">
              <w:rPr>
                <w:rFonts w:ascii="Arial" w:hAnsi="Arial" w:cs="Arial"/>
                <w:sz w:val="24"/>
                <w:szCs w:val="24"/>
              </w:rPr>
              <w:t xml:space="preserve">3. </w:t>
            </w:r>
            <w:r w:rsidR="00C22059">
              <w:rPr>
                <w:rFonts w:ascii="Arial" w:hAnsi="Arial" w:cs="Arial"/>
                <w:sz w:val="24"/>
                <w:szCs w:val="24"/>
              </w:rPr>
              <w:t>Annual Review of Taser Use and Recertification.</w:t>
            </w:r>
          </w:p>
          <w:p w:rsidR="00510665" w:rsidRPr="00302DAF" w:rsidRDefault="00510665" w:rsidP="004E68BF">
            <w:pPr>
              <w:jc w:val="left"/>
              <w:rPr>
                <w:rFonts w:ascii="Arial" w:hAnsi="Arial" w:cs="Arial"/>
                <w:sz w:val="24"/>
                <w:szCs w:val="24"/>
              </w:rPr>
            </w:pPr>
          </w:p>
        </w:tc>
        <w:tc>
          <w:tcPr>
            <w:tcW w:w="4392" w:type="dxa"/>
          </w:tcPr>
          <w:p w:rsidR="00D31777" w:rsidRPr="00302DAF" w:rsidRDefault="00C22059" w:rsidP="004E68BF">
            <w:pPr>
              <w:jc w:val="left"/>
              <w:rPr>
                <w:rFonts w:ascii="Arial" w:hAnsi="Arial" w:cs="Arial"/>
                <w:sz w:val="24"/>
                <w:szCs w:val="24"/>
              </w:rPr>
            </w:pPr>
            <w:r>
              <w:rPr>
                <w:rFonts w:ascii="Arial" w:hAnsi="Arial" w:cs="Arial"/>
                <w:sz w:val="24"/>
                <w:szCs w:val="24"/>
              </w:rPr>
              <w:t xml:space="preserve">This is done to retrain and remind officers of the proper utilization of </w:t>
            </w:r>
            <w:proofErr w:type="spellStart"/>
            <w:r>
              <w:rPr>
                <w:rFonts w:ascii="Arial" w:hAnsi="Arial" w:cs="Arial"/>
                <w:sz w:val="24"/>
                <w:szCs w:val="24"/>
              </w:rPr>
              <w:t>tasers</w:t>
            </w:r>
            <w:proofErr w:type="spellEnd"/>
            <w:r>
              <w:rPr>
                <w:rFonts w:ascii="Arial" w:hAnsi="Arial" w:cs="Arial"/>
                <w:sz w:val="24"/>
                <w:szCs w:val="24"/>
              </w:rPr>
              <w:t>.</w:t>
            </w:r>
          </w:p>
        </w:tc>
        <w:tc>
          <w:tcPr>
            <w:tcW w:w="4374" w:type="dxa"/>
            <w:gridSpan w:val="2"/>
          </w:tcPr>
          <w:p w:rsidR="00D31777" w:rsidRPr="00302DAF" w:rsidRDefault="00C22059" w:rsidP="004E68BF">
            <w:pPr>
              <w:pStyle w:val="ListParagraph"/>
              <w:ind w:left="45"/>
              <w:jc w:val="left"/>
              <w:rPr>
                <w:rFonts w:ascii="Arial" w:hAnsi="Arial" w:cs="Arial"/>
                <w:sz w:val="24"/>
                <w:szCs w:val="24"/>
              </w:rPr>
            </w:pPr>
            <w:r>
              <w:rPr>
                <w:rFonts w:ascii="Arial" w:hAnsi="Arial" w:cs="Arial"/>
                <w:sz w:val="24"/>
                <w:szCs w:val="24"/>
              </w:rPr>
              <w:t xml:space="preserve">All officers are retrained of the </w:t>
            </w:r>
            <w:proofErr w:type="spellStart"/>
            <w:r>
              <w:rPr>
                <w:rFonts w:ascii="Arial" w:hAnsi="Arial" w:cs="Arial"/>
                <w:sz w:val="24"/>
                <w:szCs w:val="24"/>
              </w:rPr>
              <w:t>taser</w:t>
            </w:r>
            <w:proofErr w:type="spellEnd"/>
            <w:r>
              <w:rPr>
                <w:rFonts w:ascii="Arial" w:hAnsi="Arial" w:cs="Arial"/>
                <w:sz w:val="24"/>
                <w:szCs w:val="24"/>
              </w:rPr>
              <w:t xml:space="preserve"> use policy via a review and two live scenario demonstrations.  This is mandatory training which is documented by written training certifications prepared by the department lieutenant.</w:t>
            </w:r>
            <w:bookmarkStart w:id="0" w:name="_GoBack"/>
            <w:bookmarkEnd w:id="0"/>
          </w:p>
        </w:tc>
      </w:tr>
      <w:tr w:rsidR="00A713B5" w:rsidRPr="00302DAF">
        <w:tc>
          <w:tcPr>
            <w:tcW w:w="4392" w:type="dxa"/>
          </w:tcPr>
          <w:p w:rsidR="00510665" w:rsidRPr="00302DAF" w:rsidRDefault="0039478C" w:rsidP="004E68BF">
            <w:pPr>
              <w:jc w:val="left"/>
              <w:rPr>
                <w:rFonts w:ascii="Arial" w:hAnsi="Arial" w:cs="Arial"/>
                <w:sz w:val="24"/>
                <w:szCs w:val="24"/>
              </w:rPr>
            </w:pPr>
            <w:r w:rsidRPr="00302DAF">
              <w:rPr>
                <w:rFonts w:ascii="Arial" w:hAnsi="Arial" w:cs="Arial"/>
                <w:sz w:val="24"/>
                <w:szCs w:val="24"/>
              </w:rPr>
              <w:t>4.</w:t>
            </w:r>
            <w:r w:rsidR="00E46B36">
              <w:rPr>
                <w:rFonts w:ascii="Arial" w:hAnsi="Arial" w:cs="Arial"/>
                <w:sz w:val="24"/>
                <w:szCs w:val="24"/>
              </w:rPr>
              <w:t xml:space="preserve"> </w:t>
            </w:r>
          </w:p>
          <w:p w:rsidR="00D31777" w:rsidRPr="00302DAF" w:rsidRDefault="0039478C" w:rsidP="004E68BF">
            <w:pPr>
              <w:jc w:val="left"/>
              <w:rPr>
                <w:rFonts w:ascii="Arial" w:hAnsi="Arial" w:cs="Arial"/>
                <w:sz w:val="24"/>
                <w:szCs w:val="24"/>
              </w:rPr>
            </w:pPr>
            <w:r w:rsidRPr="00302DAF">
              <w:rPr>
                <w:rFonts w:ascii="Arial" w:hAnsi="Arial" w:cs="Arial"/>
                <w:sz w:val="24"/>
                <w:szCs w:val="24"/>
              </w:rPr>
              <w:t xml:space="preserve"> </w:t>
            </w:r>
          </w:p>
        </w:tc>
        <w:tc>
          <w:tcPr>
            <w:tcW w:w="4392" w:type="dxa"/>
          </w:tcPr>
          <w:p w:rsidR="00D31777" w:rsidRPr="00302DAF" w:rsidRDefault="00D31777" w:rsidP="004E68BF">
            <w:pPr>
              <w:jc w:val="left"/>
              <w:rPr>
                <w:rFonts w:ascii="Arial" w:hAnsi="Arial" w:cs="Arial"/>
                <w:sz w:val="24"/>
                <w:szCs w:val="24"/>
              </w:rPr>
            </w:pPr>
          </w:p>
        </w:tc>
        <w:tc>
          <w:tcPr>
            <w:tcW w:w="4374" w:type="dxa"/>
            <w:gridSpan w:val="2"/>
          </w:tcPr>
          <w:p w:rsidR="005D2A36" w:rsidRPr="00302DAF" w:rsidRDefault="005D2A36" w:rsidP="004E68BF">
            <w:pPr>
              <w:pStyle w:val="ListParagraph"/>
              <w:ind w:left="45"/>
              <w:jc w:val="left"/>
              <w:rPr>
                <w:rFonts w:ascii="Arial" w:hAnsi="Arial" w:cs="Arial"/>
                <w:sz w:val="24"/>
                <w:szCs w:val="24"/>
              </w:rPr>
            </w:pPr>
          </w:p>
        </w:tc>
      </w:tr>
      <w:tr w:rsidR="0039478C" w:rsidRPr="00302DAF">
        <w:tc>
          <w:tcPr>
            <w:tcW w:w="4392" w:type="dxa"/>
          </w:tcPr>
          <w:p w:rsidR="00510665" w:rsidRPr="00302DAF" w:rsidRDefault="0039478C" w:rsidP="004E68BF">
            <w:pPr>
              <w:jc w:val="left"/>
              <w:rPr>
                <w:rFonts w:ascii="Arial" w:hAnsi="Arial" w:cs="Arial"/>
                <w:sz w:val="24"/>
                <w:szCs w:val="24"/>
              </w:rPr>
            </w:pPr>
            <w:r w:rsidRPr="00302DAF">
              <w:rPr>
                <w:rFonts w:ascii="Arial" w:hAnsi="Arial" w:cs="Arial"/>
                <w:sz w:val="24"/>
                <w:szCs w:val="24"/>
              </w:rPr>
              <w:t>5.</w:t>
            </w:r>
            <w:r w:rsidR="00E46B36">
              <w:rPr>
                <w:rFonts w:ascii="Arial" w:hAnsi="Arial" w:cs="Arial"/>
                <w:sz w:val="24"/>
                <w:szCs w:val="24"/>
              </w:rPr>
              <w:t xml:space="preserve"> </w:t>
            </w:r>
          </w:p>
          <w:p w:rsidR="0039478C" w:rsidRPr="00302DAF" w:rsidRDefault="0039478C" w:rsidP="004E68BF">
            <w:pPr>
              <w:jc w:val="left"/>
              <w:rPr>
                <w:rFonts w:ascii="Arial" w:hAnsi="Arial" w:cs="Arial"/>
                <w:sz w:val="24"/>
                <w:szCs w:val="24"/>
              </w:rPr>
            </w:pPr>
            <w:r w:rsidRPr="00302DAF">
              <w:rPr>
                <w:rFonts w:ascii="Arial" w:hAnsi="Arial" w:cs="Arial"/>
                <w:sz w:val="24"/>
                <w:szCs w:val="24"/>
              </w:rPr>
              <w:lastRenderedPageBreak/>
              <w:t xml:space="preserve"> </w:t>
            </w:r>
          </w:p>
        </w:tc>
        <w:tc>
          <w:tcPr>
            <w:tcW w:w="4392" w:type="dxa"/>
          </w:tcPr>
          <w:p w:rsidR="0039478C" w:rsidRPr="00302DAF" w:rsidRDefault="00E46B36" w:rsidP="004E68BF">
            <w:pPr>
              <w:jc w:val="left"/>
              <w:rPr>
                <w:rFonts w:ascii="Arial" w:hAnsi="Arial" w:cs="Arial"/>
                <w:sz w:val="24"/>
                <w:szCs w:val="24"/>
              </w:rPr>
            </w:pPr>
            <w:r>
              <w:rPr>
                <w:rFonts w:ascii="Arial" w:hAnsi="Arial" w:cs="Arial"/>
                <w:sz w:val="24"/>
                <w:szCs w:val="24"/>
              </w:rPr>
              <w:lastRenderedPageBreak/>
              <w:t>.</w:t>
            </w:r>
          </w:p>
        </w:tc>
        <w:tc>
          <w:tcPr>
            <w:tcW w:w="4374" w:type="dxa"/>
            <w:gridSpan w:val="2"/>
          </w:tcPr>
          <w:p w:rsidR="0039478C" w:rsidRPr="00302DAF" w:rsidRDefault="0039478C" w:rsidP="004E68BF">
            <w:pPr>
              <w:pStyle w:val="ListParagraph"/>
              <w:ind w:left="45"/>
              <w:jc w:val="left"/>
              <w:rPr>
                <w:rFonts w:ascii="Arial" w:hAnsi="Arial" w:cs="Arial"/>
                <w:sz w:val="24"/>
                <w:szCs w:val="24"/>
              </w:rPr>
            </w:pPr>
          </w:p>
        </w:tc>
      </w:tr>
      <w:tr w:rsidR="0039478C" w:rsidRPr="00302DAF">
        <w:tc>
          <w:tcPr>
            <w:tcW w:w="4392" w:type="dxa"/>
          </w:tcPr>
          <w:p w:rsidR="0039478C" w:rsidRPr="00302DAF" w:rsidRDefault="00B76E88" w:rsidP="004E68BF">
            <w:pPr>
              <w:jc w:val="left"/>
              <w:rPr>
                <w:rFonts w:ascii="Arial" w:hAnsi="Arial" w:cs="Arial"/>
                <w:sz w:val="24"/>
                <w:szCs w:val="24"/>
              </w:rPr>
            </w:pPr>
            <w:r w:rsidRPr="00302DAF">
              <w:rPr>
                <w:rFonts w:ascii="Arial" w:hAnsi="Arial" w:cs="Arial"/>
                <w:sz w:val="24"/>
                <w:szCs w:val="24"/>
              </w:rPr>
              <w:lastRenderedPageBreak/>
              <w:t>6.</w:t>
            </w:r>
          </w:p>
          <w:p w:rsidR="0039478C" w:rsidRPr="00302DAF" w:rsidRDefault="0039478C" w:rsidP="004E68BF">
            <w:pPr>
              <w:jc w:val="left"/>
              <w:rPr>
                <w:rFonts w:ascii="Arial" w:hAnsi="Arial" w:cs="Arial"/>
                <w:sz w:val="24"/>
                <w:szCs w:val="24"/>
              </w:rPr>
            </w:pPr>
          </w:p>
          <w:p w:rsidR="0039478C" w:rsidRPr="00302DAF" w:rsidRDefault="0039478C" w:rsidP="004E68BF">
            <w:pPr>
              <w:jc w:val="left"/>
              <w:rPr>
                <w:rFonts w:ascii="Arial" w:hAnsi="Arial" w:cs="Arial"/>
                <w:sz w:val="24"/>
                <w:szCs w:val="24"/>
              </w:rPr>
            </w:pPr>
          </w:p>
        </w:tc>
        <w:tc>
          <w:tcPr>
            <w:tcW w:w="4392" w:type="dxa"/>
          </w:tcPr>
          <w:p w:rsidR="0039478C" w:rsidRPr="00302DAF" w:rsidRDefault="0039478C" w:rsidP="004E68BF">
            <w:pPr>
              <w:jc w:val="left"/>
              <w:rPr>
                <w:rFonts w:ascii="Arial" w:hAnsi="Arial" w:cs="Arial"/>
                <w:sz w:val="24"/>
                <w:szCs w:val="24"/>
              </w:rPr>
            </w:pPr>
          </w:p>
        </w:tc>
        <w:tc>
          <w:tcPr>
            <w:tcW w:w="4374" w:type="dxa"/>
            <w:gridSpan w:val="2"/>
          </w:tcPr>
          <w:p w:rsidR="0039478C" w:rsidRPr="00302DAF" w:rsidRDefault="0039478C" w:rsidP="004E68BF">
            <w:pPr>
              <w:pStyle w:val="ListParagraph"/>
              <w:ind w:left="405"/>
              <w:jc w:val="left"/>
              <w:rPr>
                <w:rFonts w:ascii="Arial" w:hAnsi="Arial" w:cs="Arial"/>
                <w:sz w:val="24"/>
                <w:szCs w:val="24"/>
              </w:rPr>
            </w:pPr>
          </w:p>
        </w:tc>
      </w:tr>
      <w:tr w:rsidR="0039478C" w:rsidRPr="00302DAF">
        <w:tc>
          <w:tcPr>
            <w:tcW w:w="4392" w:type="dxa"/>
          </w:tcPr>
          <w:p w:rsidR="0039478C" w:rsidRPr="00302DAF" w:rsidRDefault="00B76E88" w:rsidP="004E68BF">
            <w:pPr>
              <w:jc w:val="left"/>
              <w:rPr>
                <w:rFonts w:ascii="Arial" w:hAnsi="Arial" w:cs="Arial"/>
                <w:sz w:val="24"/>
                <w:szCs w:val="24"/>
              </w:rPr>
            </w:pPr>
            <w:r w:rsidRPr="00302DAF">
              <w:rPr>
                <w:rFonts w:ascii="Arial" w:hAnsi="Arial" w:cs="Arial"/>
                <w:sz w:val="24"/>
                <w:szCs w:val="24"/>
              </w:rPr>
              <w:t>7.</w:t>
            </w:r>
          </w:p>
          <w:p w:rsidR="0039478C" w:rsidRPr="00302DAF" w:rsidRDefault="0039478C" w:rsidP="004E68BF">
            <w:pPr>
              <w:jc w:val="left"/>
              <w:rPr>
                <w:rFonts w:ascii="Arial" w:hAnsi="Arial" w:cs="Arial"/>
                <w:sz w:val="24"/>
                <w:szCs w:val="24"/>
              </w:rPr>
            </w:pPr>
          </w:p>
          <w:p w:rsidR="0039478C" w:rsidRPr="00302DAF" w:rsidRDefault="0039478C" w:rsidP="004E68BF">
            <w:pPr>
              <w:jc w:val="left"/>
              <w:rPr>
                <w:rFonts w:ascii="Arial" w:hAnsi="Arial" w:cs="Arial"/>
                <w:sz w:val="24"/>
                <w:szCs w:val="24"/>
              </w:rPr>
            </w:pPr>
          </w:p>
        </w:tc>
        <w:tc>
          <w:tcPr>
            <w:tcW w:w="4392" w:type="dxa"/>
          </w:tcPr>
          <w:p w:rsidR="0039478C" w:rsidRPr="00302DAF" w:rsidRDefault="0039478C" w:rsidP="004E68BF">
            <w:pPr>
              <w:jc w:val="left"/>
              <w:rPr>
                <w:rFonts w:ascii="Arial" w:hAnsi="Arial" w:cs="Arial"/>
                <w:sz w:val="24"/>
                <w:szCs w:val="24"/>
              </w:rPr>
            </w:pPr>
          </w:p>
        </w:tc>
        <w:tc>
          <w:tcPr>
            <w:tcW w:w="4374" w:type="dxa"/>
            <w:gridSpan w:val="2"/>
          </w:tcPr>
          <w:p w:rsidR="0039478C" w:rsidRPr="00302DAF" w:rsidRDefault="0039478C" w:rsidP="004E68BF">
            <w:pPr>
              <w:pStyle w:val="ListParagraph"/>
              <w:ind w:left="405"/>
              <w:jc w:val="left"/>
              <w:rPr>
                <w:rFonts w:ascii="Arial" w:hAnsi="Arial" w:cs="Arial"/>
                <w:sz w:val="24"/>
                <w:szCs w:val="24"/>
              </w:rPr>
            </w:pPr>
          </w:p>
        </w:tc>
      </w:tr>
      <w:tr w:rsidR="0039478C" w:rsidRPr="00302DAF">
        <w:tc>
          <w:tcPr>
            <w:tcW w:w="4392" w:type="dxa"/>
          </w:tcPr>
          <w:p w:rsidR="0039478C" w:rsidRPr="00302DAF" w:rsidRDefault="00B76E88" w:rsidP="004E68BF">
            <w:pPr>
              <w:jc w:val="left"/>
              <w:rPr>
                <w:rFonts w:ascii="Arial" w:hAnsi="Arial" w:cs="Arial"/>
                <w:sz w:val="24"/>
                <w:szCs w:val="24"/>
              </w:rPr>
            </w:pPr>
            <w:r w:rsidRPr="00302DAF">
              <w:rPr>
                <w:rFonts w:ascii="Arial" w:hAnsi="Arial" w:cs="Arial"/>
                <w:sz w:val="24"/>
                <w:szCs w:val="24"/>
              </w:rPr>
              <w:t>8.</w:t>
            </w:r>
          </w:p>
          <w:p w:rsidR="0039478C" w:rsidRPr="00302DAF" w:rsidRDefault="0039478C" w:rsidP="004E68BF">
            <w:pPr>
              <w:jc w:val="left"/>
              <w:rPr>
                <w:rFonts w:ascii="Arial" w:hAnsi="Arial" w:cs="Arial"/>
                <w:sz w:val="24"/>
                <w:szCs w:val="24"/>
              </w:rPr>
            </w:pPr>
          </w:p>
          <w:p w:rsidR="0039478C" w:rsidRPr="00302DAF" w:rsidRDefault="0039478C" w:rsidP="004E68BF">
            <w:pPr>
              <w:jc w:val="left"/>
              <w:rPr>
                <w:rFonts w:ascii="Arial" w:hAnsi="Arial" w:cs="Arial"/>
                <w:sz w:val="24"/>
                <w:szCs w:val="24"/>
              </w:rPr>
            </w:pPr>
          </w:p>
        </w:tc>
        <w:tc>
          <w:tcPr>
            <w:tcW w:w="4392" w:type="dxa"/>
          </w:tcPr>
          <w:p w:rsidR="0039478C" w:rsidRPr="00302DAF" w:rsidRDefault="0039478C" w:rsidP="004E68BF">
            <w:pPr>
              <w:jc w:val="left"/>
              <w:rPr>
                <w:rFonts w:ascii="Arial" w:hAnsi="Arial" w:cs="Arial"/>
                <w:sz w:val="24"/>
                <w:szCs w:val="24"/>
              </w:rPr>
            </w:pPr>
          </w:p>
        </w:tc>
        <w:tc>
          <w:tcPr>
            <w:tcW w:w="4374" w:type="dxa"/>
            <w:gridSpan w:val="2"/>
          </w:tcPr>
          <w:p w:rsidR="0039478C" w:rsidRPr="00302DAF" w:rsidRDefault="0039478C" w:rsidP="004E68BF">
            <w:pPr>
              <w:pStyle w:val="ListParagraph"/>
              <w:ind w:left="405"/>
              <w:jc w:val="left"/>
              <w:rPr>
                <w:rFonts w:ascii="Arial" w:hAnsi="Arial" w:cs="Arial"/>
                <w:sz w:val="24"/>
                <w:szCs w:val="24"/>
              </w:rPr>
            </w:pPr>
          </w:p>
        </w:tc>
      </w:tr>
    </w:tbl>
    <w:p w:rsidR="007A6C98" w:rsidRPr="00302DAF" w:rsidRDefault="007A6C98">
      <w:pPr>
        <w:rPr>
          <w:rFonts w:ascii="Arial" w:hAnsi="Arial" w:cs="Arial"/>
        </w:rPr>
      </w:pPr>
    </w:p>
    <w:sectPr w:rsidR="007A6C98" w:rsidRPr="00302DAF" w:rsidSect="005D2A36">
      <w:footerReference w:type="default" r:id="rId8"/>
      <w:pgSz w:w="15840" w:h="12240" w:orient="landscape" w:code="1"/>
      <w:pgMar w:top="720" w:right="1440" w:bottom="720" w:left="1440" w:header="245"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D9" w:rsidRDefault="000D46D9" w:rsidP="00A713B5">
      <w:pPr>
        <w:pStyle w:val="ListParagraph"/>
      </w:pPr>
      <w:r>
        <w:separator/>
      </w:r>
    </w:p>
  </w:endnote>
  <w:endnote w:type="continuationSeparator" w:id="0">
    <w:p w:rsidR="000D46D9" w:rsidRDefault="000D46D9" w:rsidP="00A713B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9" w:rsidRPr="00A713B5" w:rsidRDefault="000D46D9">
    <w:pPr>
      <w:pStyle w:val="Footer"/>
      <w:rPr>
        <w:sz w:val="16"/>
        <w:szCs w:val="16"/>
      </w:rPr>
    </w:pPr>
    <w:r w:rsidRPr="00A713B5">
      <w:rPr>
        <w:sz w:val="16"/>
        <w:szCs w:val="16"/>
      </w:rPr>
      <w:fldChar w:fldCharType="begin"/>
    </w:r>
    <w:r w:rsidRPr="00A713B5">
      <w:rPr>
        <w:sz w:val="16"/>
        <w:szCs w:val="16"/>
      </w:rPr>
      <w:instrText xml:space="preserve"> FILENAME  \p  \* MERGEFORMAT </w:instrText>
    </w:r>
    <w:r w:rsidRPr="00A713B5">
      <w:rPr>
        <w:sz w:val="16"/>
        <w:szCs w:val="16"/>
      </w:rPr>
      <w:fldChar w:fldCharType="separate"/>
    </w:r>
    <w:r>
      <w:rPr>
        <w:noProof/>
        <w:sz w:val="16"/>
        <w:szCs w:val="16"/>
      </w:rPr>
      <w:t>C:\Documents and Settings\clees\Local Settings\Temporary Internet Files\OLKA5\Operating a Paper Cutter (2).doc</w:t>
    </w:r>
    <w:r w:rsidRPr="00A713B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D9" w:rsidRDefault="000D46D9" w:rsidP="00A713B5">
      <w:pPr>
        <w:pStyle w:val="ListParagraph"/>
      </w:pPr>
      <w:r>
        <w:separator/>
      </w:r>
    </w:p>
  </w:footnote>
  <w:footnote w:type="continuationSeparator" w:id="0">
    <w:p w:rsidR="000D46D9" w:rsidRDefault="000D46D9" w:rsidP="00A713B5">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5795"/>
    <w:multiLevelType w:val="hybridMultilevel"/>
    <w:tmpl w:val="B50CFDAE"/>
    <w:lvl w:ilvl="0" w:tplc="8F74C89C">
      <w:start w:val="1"/>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5D15CCD"/>
    <w:multiLevelType w:val="hybridMultilevel"/>
    <w:tmpl w:val="C3A6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77"/>
    <w:rsid w:val="000127A9"/>
    <w:rsid w:val="00076D99"/>
    <w:rsid w:val="000D46D9"/>
    <w:rsid w:val="0013440C"/>
    <w:rsid w:val="001C0114"/>
    <w:rsid w:val="001F2563"/>
    <w:rsid w:val="00264842"/>
    <w:rsid w:val="00302DAF"/>
    <w:rsid w:val="00360C60"/>
    <w:rsid w:val="0039478C"/>
    <w:rsid w:val="00415335"/>
    <w:rsid w:val="004175E4"/>
    <w:rsid w:val="00463E74"/>
    <w:rsid w:val="004E68BF"/>
    <w:rsid w:val="00510665"/>
    <w:rsid w:val="005830E9"/>
    <w:rsid w:val="005D2A36"/>
    <w:rsid w:val="00644518"/>
    <w:rsid w:val="00695072"/>
    <w:rsid w:val="007225B1"/>
    <w:rsid w:val="007251E3"/>
    <w:rsid w:val="0078141C"/>
    <w:rsid w:val="007A6C98"/>
    <w:rsid w:val="007E6048"/>
    <w:rsid w:val="00916BAD"/>
    <w:rsid w:val="00946586"/>
    <w:rsid w:val="00A713B5"/>
    <w:rsid w:val="00B02999"/>
    <w:rsid w:val="00B76E88"/>
    <w:rsid w:val="00B911FC"/>
    <w:rsid w:val="00C22059"/>
    <w:rsid w:val="00CE4853"/>
    <w:rsid w:val="00D31777"/>
    <w:rsid w:val="00E46B36"/>
    <w:rsid w:val="00E9169E"/>
    <w:rsid w:val="00F1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9"/>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777"/>
    <w:pPr>
      <w:ind w:left="720"/>
      <w:contextualSpacing/>
    </w:pPr>
  </w:style>
  <w:style w:type="paragraph" w:styleId="BalloonText">
    <w:name w:val="Balloon Text"/>
    <w:basedOn w:val="Normal"/>
    <w:link w:val="BalloonTextChar"/>
    <w:uiPriority w:val="99"/>
    <w:semiHidden/>
    <w:unhideWhenUsed/>
    <w:rsid w:val="00644518"/>
    <w:rPr>
      <w:rFonts w:ascii="Tahoma" w:hAnsi="Tahoma" w:cs="Tahoma"/>
      <w:sz w:val="16"/>
      <w:szCs w:val="16"/>
    </w:rPr>
  </w:style>
  <w:style w:type="character" w:customStyle="1" w:styleId="BalloonTextChar">
    <w:name w:val="Balloon Text Char"/>
    <w:basedOn w:val="DefaultParagraphFont"/>
    <w:link w:val="BalloonText"/>
    <w:uiPriority w:val="99"/>
    <w:semiHidden/>
    <w:rsid w:val="00644518"/>
    <w:rPr>
      <w:rFonts w:ascii="Tahoma" w:hAnsi="Tahoma" w:cs="Tahoma"/>
      <w:sz w:val="16"/>
      <w:szCs w:val="16"/>
    </w:rPr>
  </w:style>
  <w:style w:type="paragraph" w:styleId="Header">
    <w:name w:val="header"/>
    <w:basedOn w:val="Normal"/>
    <w:link w:val="HeaderChar"/>
    <w:uiPriority w:val="99"/>
    <w:semiHidden/>
    <w:unhideWhenUsed/>
    <w:rsid w:val="00A713B5"/>
    <w:pPr>
      <w:tabs>
        <w:tab w:val="center" w:pos="4680"/>
        <w:tab w:val="right" w:pos="9360"/>
      </w:tabs>
    </w:pPr>
  </w:style>
  <w:style w:type="character" w:customStyle="1" w:styleId="HeaderChar">
    <w:name w:val="Header Char"/>
    <w:basedOn w:val="DefaultParagraphFont"/>
    <w:link w:val="Header"/>
    <w:uiPriority w:val="99"/>
    <w:semiHidden/>
    <w:rsid w:val="00A713B5"/>
    <w:rPr>
      <w:sz w:val="22"/>
      <w:szCs w:val="22"/>
    </w:rPr>
  </w:style>
  <w:style w:type="paragraph" w:styleId="Footer">
    <w:name w:val="footer"/>
    <w:basedOn w:val="Normal"/>
    <w:link w:val="FooterChar"/>
    <w:uiPriority w:val="99"/>
    <w:semiHidden/>
    <w:unhideWhenUsed/>
    <w:rsid w:val="00A713B5"/>
    <w:pPr>
      <w:tabs>
        <w:tab w:val="center" w:pos="4680"/>
        <w:tab w:val="right" w:pos="9360"/>
      </w:tabs>
    </w:pPr>
  </w:style>
  <w:style w:type="character" w:customStyle="1" w:styleId="FooterChar">
    <w:name w:val="Footer Char"/>
    <w:basedOn w:val="DefaultParagraphFont"/>
    <w:link w:val="Footer"/>
    <w:uiPriority w:val="99"/>
    <w:semiHidden/>
    <w:rsid w:val="00A713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9"/>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777"/>
    <w:pPr>
      <w:ind w:left="720"/>
      <w:contextualSpacing/>
    </w:pPr>
  </w:style>
  <w:style w:type="paragraph" w:styleId="BalloonText">
    <w:name w:val="Balloon Text"/>
    <w:basedOn w:val="Normal"/>
    <w:link w:val="BalloonTextChar"/>
    <w:uiPriority w:val="99"/>
    <w:semiHidden/>
    <w:unhideWhenUsed/>
    <w:rsid w:val="00644518"/>
    <w:rPr>
      <w:rFonts w:ascii="Tahoma" w:hAnsi="Tahoma" w:cs="Tahoma"/>
      <w:sz w:val="16"/>
      <w:szCs w:val="16"/>
    </w:rPr>
  </w:style>
  <w:style w:type="character" w:customStyle="1" w:styleId="BalloonTextChar">
    <w:name w:val="Balloon Text Char"/>
    <w:basedOn w:val="DefaultParagraphFont"/>
    <w:link w:val="BalloonText"/>
    <w:uiPriority w:val="99"/>
    <w:semiHidden/>
    <w:rsid w:val="00644518"/>
    <w:rPr>
      <w:rFonts w:ascii="Tahoma" w:hAnsi="Tahoma" w:cs="Tahoma"/>
      <w:sz w:val="16"/>
      <w:szCs w:val="16"/>
    </w:rPr>
  </w:style>
  <w:style w:type="paragraph" w:styleId="Header">
    <w:name w:val="header"/>
    <w:basedOn w:val="Normal"/>
    <w:link w:val="HeaderChar"/>
    <w:uiPriority w:val="99"/>
    <w:semiHidden/>
    <w:unhideWhenUsed/>
    <w:rsid w:val="00A713B5"/>
    <w:pPr>
      <w:tabs>
        <w:tab w:val="center" w:pos="4680"/>
        <w:tab w:val="right" w:pos="9360"/>
      </w:tabs>
    </w:pPr>
  </w:style>
  <w:style w:type="character" w:customStyle="1" w:styleId="HeaderChar">
    <w:name w:val="Header Char"/>
    <w:basedOn w:val="DefaultParagraphFont"/>
    <w:link w:val="Header"/>
    <w:uiPriority w:val="99"/>
    <w:semiHidden/>
    <w:rsid w:val="00A713B5"/>
    <w:rPr>
      <w:sz w:val="22"/>
      <w:szCs w:val="22"/>
    </w:rPr>
  </w:style>
  <w:style w:type="paragraph" w:styleId="Footer">
    <w:name w:val="footer"/>
    <w:basedOn w:val="Normal"/>
    <w:link w:val="FooterChar"/>
    <w:uiPriority w:val="99"/>
    <w:semiHidden/>
    <w:unhideWhenUsed/>
    <w:rsid w:val="00A713B5"/>
    <w:pPr>
      <w:tabs>
        <w:tab w:val="center" w:pos="4680"/>
        <w:tab w:val="right" w:pos="9360"/>
      </w:tabs>
    </w:pPr>
  </w:style>
  <w:style w:type="character" w:customStyle="1" w:styleId="FooterChar">
    <w:name w:val="Footer Char"/>
    <w:basedOn w:val="DefaultParagraphFont"/>
    <w:link w:val="Footer"/>
    <w:uiPriority w:val="99"/>
    <w:semiHidden/>
    <w:rsid w:val="00A713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SAFETY ANALYSIS</vt:lpstr>
    </vt:vector>
  </TitlesOfParts>
  <Company>Microsoft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dc:title>
  <dc:creator>ssl</dc:creator>
  <cp:lastModifiedBy>Joy Breach</cp:lastModifiedBy>
  <cp:revision>2</cp:revision>
  <cp:lastPrinted>2009-04-17T16:20:00Z</cp:lastPrinted>
  <dcterms:created xsi:type="dcterms:W3CDTF">2012-03-23T18:56:00Z</dcterms:created>
  <dcterms:modified xsi:type="dcterms:W3CDTF">2012-03-23T18:56:00Z</dcterms:modified>
</cp:coreProperties>
</file>